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16C" w:rsidRPr="00D7616C" w:rsidRDefault="00D7616C" w:rsidP="00D761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6C">
        <w:rPr>
          <w:rFonts w:ascii="Times New Roman" w:hAnsi="Times New Roman" w:cs="Times New Roman"/>
          <w:b/>
          <w:sz w:val="24"/>
          <w:szCs w:val="24"/>
        </w:rPr>
        <w:t>Памятка для педагогов по конструированию развивающей предметно-пространственной среды в группе</w:t>
      </w:r>
    </w:p>
    <w:p w:rsid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91A" w:rsidRDefault="006C091A" w:rsidP="00D761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6C091A" w:rsidRDefault="00BE32E4" w:rsidP="006C091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9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</w:t>
      </w:r>
      <w:r w:rsidR="006C091A" w:rsidRPr="006C09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Развивающая предметно-пространственная среда</w:t>
      </w:r>
      <w:r w:rsidR="006C0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6C0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материальных объектов деятельности ребёнка, содержание его духовного и физического развития</w:t>
      </w:r>
      <w:r w:rsidRPr="006C0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единство социальных и предметных средств»</w:t>
      </w:r>
    </w:p>
    <w:p w:rsidR="006C091A" w:rsidRPr="006C091A" w:rsidRDefault="006C091A" w:rsidP="006C091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091A">
        <w:rPr>
          <w:rFonts w:ascii="Times New Roman" w:hAnsi="Times New Roman" w:cs="Times New Roman"/>
          <w:i/>
          <w:iCs/>
          <w:sz w:val="24"/>
          <w:szCs w:val="24"/>
        </w:rPr>
        <w:t>С.Л. Новосёлова</w:t>
      </w:r>
      <w:r w:rsidRPr="006C09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091A" w:rsidRDefault="006C091A" w:rsidP="006C0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91A" w:rsidRDefault="006C091A" w:rsidP="000E14AF">
      <w:pPr>
        <w:pStyle w:val="a3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088"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</w:t>
      </w:r>
    </w:p>
    <w:p w:rsidR="006C091A" w:rsidRDefault="006C091A" w:rsidP="006C091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(извлечение из ФГОС ДО)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3.3.3. Развивающая предметно-пространственная среда должна обеспечивать:</w:t>
      </w:r>
    </w:p>
    <w:p w:rsidR="006C091A" w:rsidRPr="000E14AF" w:rsidRDefault="006C091A" w:rsidP="006C091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6C091A" w:rsidRPr="000E14AF" w:rsidRDefault="006C091A" w:rsidP="006C091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6C091A" w:rsidRPr="000E14AF" w:rsidRDefault="006C091A" w:rsidP="006C091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C091A" w:rsidRPr="000E3EA7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 xml:space="preserve">3.3.4. </w:t>
      </w:r>
      <w:r w:rsidRPr="000E3EA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6C091A" w:rsidRPr="000E14AF" w:rsidRDefault="006C091A" w:rsidP="00426A0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C091A" w:rsidRPr="000E14AF" w:rsidRDefault="006C091A" w:rsidP="00426A0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 w:rsidRPr="000E3EA7">
        <w:rPr>
          <w:rFonts w:ascii="Times New Roman" w:eastAsia="Times New Roman" w:hAnsi="Times New Roman" w:cs="Times New Roman"/>
          <w:b/>
          <w:i/>
          <w:sz w:val="24"/>
          <w:szCs w:val="24"/>
        </w:rPr>
        <w:t>должны обеспечивать</w:t>
      </w:r>
      <w:r w:rsidRPr="000E14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091A" w:rsidRPr="000E14AF" w:rsidRDefault="006C091A" w:rsidP="00426A0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C091A" w:rsidRPr="000E14AF" w:rsidRDefault="006C091A" w:rsidP="00426A0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C091A" w:rsidRPr="000E14AF" w:rsidRDefault="006C091A" w:rsidP="00426A0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6C091A" w:rsidRPr="000E14AF" w:rsidRDefault="006C091A" w:rsidP="00426A0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6C091A" w:rsidRPr="000E14AF" w:rsidRDefault="006C091A" w:rsidP="000E14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3) Полифункциональность материалов предполагает:</w:t>
      </w:r>
    </w:p>
    <w:p w:rsidR="006C091A" w:rsidRPr="000E14AF" w:rsidRDefault="006C091A" w:rsidP="006C091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C091A" w:rsidRPr="000E14AF" w:rsidRDefault="006C091A" w:rsidP="006C091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4) Вариативность среды предполагает:</w:t>
      </w:r>
    </w:p>
    <w:p w:rsidR="006C091A" w:rsidRPr="000E14AF" w:rsidRDefault="006C091A" w:rsidP="006C091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C091A" w:rsidRPr="000E14AF" w:rsidRDefault="006C091A" w:rsidP="006C091A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5) Доступность среды предполагает:</w:t>
      </w:r>
    </w:p>
    <w:p w:rsidR="006C091A" w:rsidRPr="000E14AF" w:rsidRDefault="006C091A" w:rsidP="006C091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C091A" w:rsidRPr="000E14AF" w:rsidRDefault="006C091A" w:rsidP="006C091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C091A" w:rsidRPr="000E14AF" w:rsidRDefault="006C091A" w:rsidP="006C091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C091A" w:rsidRPr="000E14AF" w:rsidRDefault="006C091A" w:rsidP="006C09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4AF">
        <w:rPr>
          <w:rFonts w:ascii="Times New Roman" w:eastAsia="Times New Roman" w:hAnsi="Times New Roman" w:cs="Times New Roman"/>
          <w:sz w:val="24"/>
          <w:szCs w:val="24"/>
        </w:rPr>
        <w:t xml:space="preserve">3.3.5. </w:t>
      </w:r>
      <w:r w:rsidRPr="000E3EA7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 самостоятельно определяет средства обучения</w:t>
      </w:r>
      <w:r w:rsidRPr="000E14A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технические, соответствующие материалы (в том числе расходные), игровое, спортивное, оздоровительное оборудование, инвентарь, </w:t>
      </w:r>
      <w:r w:rsidRPr="000E3EA7"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необходимые для реализации Программы</w:t>
      </w:r>
      <w:r w:rsidRPr="000E1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91A" w:rsidRDefault="006C091A" w:rsidP="006C0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82" w:rsidRPr="006C091A" w:rsidRDefault="005B7182" w:rsidP="000E14AF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1A">
        <w:rPr>
          <w:rFonts w:ascii="Times New Roman" w:hAnsi="Times New Roman" w:cs="Times New Roman"/>
          <w:b/>
          <w:sz w:val="24"/>
          <w:szCs w:val="24"/>
        </w:rPr>
        <w:t xml:space="preserve">Общие рекомендации по построению развивающей </w:t>
      </w:r>
      <w:r w:rsidR="006C091A" w:rsidRPr="00D7616C">
        <w:rPr>
          <w:rFonts w:ascii="Times New Roman" w:hAnsi="Times New Roman" w:cs="Times New Roman"/>
          <w:b/>
          <w:sz w:val="24"/>
          <w:szCs w:val="24"/>
        </w:rPr>
        <w:t>предметно-пространственной</w:t>
      </w:r>
      <w:r w:rsidR="006C091A" w:rsidRPr="006C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1A">
        <w:rPr>
          <w:rFonts w:ascii="Times New Roman" w:hAnsi="Times New Roman" w:cs="Times New Roman"/>
          <w:b/>
          <w:sz w:val="24"/>
          <w:szCs w:val="24"/>
        </w:rPr>
        <w:t xml:space="preserve">среды в </w:t>
      </w:r>
      <w:r w:rsidR="006C091A" w:rsidRPr="006C091A">
        <w:rPr>
          <w:rFonts w:ascii="Times New Roman" w:hAnsi="Times New Roman" w:cs="Times New Roman"/>
          <w:b/>
          <w:sz w:val="24"/>
          <w:szCs w:val="24"/>
        </w:rPr>
        <w:t>группе</w:t>
      </w:r>
      <w:r w:rsidRPr="006C091A">
        <w:rPr>
          <w:rFonts w:ascii="Times New Roman" w:hAnsi="Times New Roman" w:cs="Times New Roman"/>
          <w:b/>
          <w:sz w:val="24"/>
          <w:szCs w:val="24"/>
        </w:rPr>
        <w:t>.</w:t>
      </w:r>
    </w:p>
    <w:p w:rsidR="005B7182" w:rsidRPr="00D7616C" w:rsidRDefault="005B7182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Построение развивающей среды с учетом основных принципов дает ребенку чувство психологической защищенности. Помогает развитию личности, способностей, овладению разными способами деятельности. </w:t>
      </w:r>
    </w:p>
    <w:p w:rsidR="00426A0E" w:rsidRDefault="005B7182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Важно, чтобы в окружении ребенка находился стимулирующий его развитие материал трех типов: </w:t>
      </w:r>
    </w:p>
    <w:p w:rsidR="00426A0E" w:rsidRDefault="005B7182" w:rsidP="00426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использовавшийся в процессе специально организованного обучения; </w:t>
      </w:r>
    </w:p>
    <w:p w:rsidR="00426A0E" w:rsidRDefault="005B7182" w:rsidP="00426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иной, но похожий (например, если на занятиях используются строительные детали красного цвета, то вне занятий – синего) </w:t>
      </w:r>
    </w:p>
    <w:p w:rsidR="005B7182" w:rsidRDefault="005B7182" w:rsidP="00426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«свободный», т.е. позволяющий ребенку применять усвоенные средства и способы познания в других обстоятельствах. </w:t>
      </w:r>
    </w:p>
    <w:p w:rsidR="000E14AF" w:rsidRDefault="000E14AF" w:rsidP="000E14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9D1" w:rsidRPr="00D7616C" w:rsidRDefault="00FF69D1" w:rsidP="000E14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616C" w:rsidRPr="00426A0E" w:rsidRDefault="00D7616C" w:rsidP="000E14AF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0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предметному содержанию можно разделить на две группы:</w:t>
      </w:r>
    </w:p>
    <w:p w:rsidR="00D7616C" w:rsidRPr="00D7616C" w:rsidRDefault="00D7616C" w:rsidP="00426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общие;</w:t>
      </w:r>
    </w:p>
    <w:p w:rsidR="00D7616C" w:rsidRPr="00D7616C" w:rsidRDefault="00D7616C" w:rsidP="00426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специальные</w:t>
      </w:r>
    </w:p>
    <w:p w:rsidR="00D7616C" w:rsidRPr="00D7616C" w:rsidRDefault="00426A0E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b/>
          <w:i/>
          <w:sz w:val="24"/>
          <w:szCs w:val="24"/>
        </w:rPr>
        <w:t>Общие к</w:t>
      </w:r>
      <w:r w:rsidR="00D7616C" w:rsidRPr="000E3EA7">
        <w:rPr>
          <w:rFonts w:ascii="Times New Roman" w:hAnsi="Times New Roman" w:cs="Times New Roman"/>
          <w:b/>
          <w:i/>
          <w:sz w:val="24"/>
          <w:szCs w:val="24"/>
        </w:rPr>
        <w:t>ритерии</w:t>
      </w:r>
      <w:r w:rsidR="00D7616C" w:rsidRPr="00D7616C">
        <w:rPr>
          <w:rFonts w:ascii="Times New Roman" w:hAnsi="Times New Roman" w:cs="Times New Roman"/>
          <w:sz w:val="24"/>
          <w:szCs w:val="24"/>
        </w:rPr>
        <w:t xml:space="preserve"> указывают на такие качества, которые должны категорически у них отсутствовать, т.к. они оказывают негативное влияние на психическое и физическое здоровье ребенка.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Элементы РППС (игрушки, оборудование и другие материалы) не должны: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- провоцировать ребенка на агрессивные действия;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- вызывать у него проявление жестокости по отношению к персонажам игры, в роли которых могут выступать играющие партнеры (сверстники, взрослые);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- провоцировать игровые сюжеты, связанные с безнравственностью и насилием;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- вызывать у ребенка нездоровый интерес к сексуальным проблемам, выходящим за рамки его возрастной компетенции;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- провоцировать ребенка на пренебрежительное или негативное отношение к расовым особенностям и физическим недостатком других людей.</w:t>
      </w:r>
    </w:p>
    <w:p w:rsidR="00D7616C" w:rsidRPr="00D7616C" w:rsidRDefault="00D7616C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26A0E" w:rsidRPr="000E3EA7">
        <w:rPr>
          <w:rFonts w:ascii="Times New Roman" w:hAnsi="Times New Roman" w:cs="Times New Roman"/>
          <w:b/>
          <w:i/>
          <w:sz w:val="24"/>
          <w:szCs w:val="24"/>
        </w:rPr>
        <w:t xml:space="preserve">специальных </w:t>
      </w:r>
      <w:r w:rsidRPr="000E3EA7">
        <w:rPr>
          <w:rFonts w:ascii="Times New Roman" w:hAnsi="Times New Roman" w:cs="Times New Roman"/>
          <w:b/>
          <w:i/>
          <w:sz w:val="24"/>
          <w:szCs w:val="24"/>
        </w:rPr>
        <w:t>критериев</w:t>
      </w:r>
      <w:r w:rsidRPr="00D7616C">
        <w:rPr>
          <w:rFonts w:ascii="Times New Roman" w:hAnsi="Times New Roman" w:cs="Times New Roman"/>
          <w:sz w:val="24"/>
          <w:szCs w:val="24"/>
        </w:rPr>
        <w:t xml:space="preserve"> включены качества, направленные на обеспечение гармоничного развития ребенка: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- </w:t>
      </w:r>
      <w:r w:rsidR="000E3EA7" w:rsidRPr="00D7616C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16C">
        <w:rPr>
          <w:rFonts w:ascii="Times New Roman" w:hAnsi="Times New Roman" w:cs="Times New Roman"/>
          <w:sz w:val="24"/>
          <w:szCs w:val="24"/>
        </w:rPr>
        <w:t>Это качество должно давать возможность ребенку гибко использовать элементы РППС в соответствии со своим замыслом, сюжетом игры, в разных функциях;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- </w:t>
      </w:r>
      <w:r w:rsidR="000E3EA7" w:rsidRPr="00D7616C">
        <w:rPr>
          <w:rFonts w:ascii="Times New Roman" w:hAnsi="Times New Roman" w:cs="Times New Roman"/>
          <w:i/>
          <w:sz w:val="24"/>
          <w:szCs w:val="24"/>
        </w:rPr>
        <w:t xml:space="preserve">применение элементов </w:t>
      </w:r>
      <w:r w:rsidR="000E14AF" w:rsidRPr="00D7616C">
        <w:rPr>
          <w:rFonts w:ascii="Times New Roman" w:hAnsi="Times New Roman" w:cs="Times New Roman"/>
          <w:i/>
          <w:sz w:val="24"/>
          <w:szCs w:val="24"/>
        </w:rPr>
        <w:t xml:space="preserve">РППС </w:t>
      </w:r>
      <w:r w:rsidR="000E3EA7" w:rsidRPr="00D7616C">
        <w:rPr>
          <w:rFonts w:ascii="Times New Roman" w:hAnsi="Times New Roman" w:cs="Times New Roman"/>
          <w:i/>
          <w:sz w:val="24"/>
          <w:szCs w:val="24"/>
        </w:rPr>
        <w:t>в совместной деятельности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16C">
        <w:rPr>
          <w:rFonts w:ascii="Times New Roman" w:hAnsi="Times New Roman" w:cs="Times New Roman"/>
          <w:sz w:val="24"/>
          <w:szCs w:val="24"/>
        </w:rPr>
        <w:t>Наличие этого качества говорит о том, сто все игровые средства могут быть использованы в коллективных играх (в том числе и с участием взрослого), а также при инициировании совместных действий;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- </w:t>
      </w:r>
      <w:r w:rsidR="000E3EA7" w:rsidRPr="00D7616C">
        <w:rPr>
          <w:rFonts w:ascii="Times New Roman" w:hAnsi="Times New Roman" w:cs="Times New Roman"/>
          <w:i/>
          <w:sz w:val="24"/>
          <w:szCs w:val="24"/>
        </w:rPr>
        <w:t>дидактическая ценность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16C">
        <w:rPr>
          <w:rFonts w:ascii="Times New Roman" w:hAnsi="Times New Roman" w:cs="Times New Roman"/>
          <w:sz w:val="24"/>
          <w:szCs w:val="24"/>
        </w:rPr>
        <w:t>Это качество указывает на то, что игровые средства РППС могут использоваться как средство обучения ребенка;</w:t>
      </w:r>
    </w:p>
    <w:p w:rsidR="00D7616C" w:rsidRPr="00D7616C" w:rsidRDefault="00D7616C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- </w:t>
      </w:r>
      <w:r w:rsidR="000E3EA7" w:rsidRPr="00D7616C">
        <w:rPr>
          <w:rFonts w:ascii="Times New Roman" w:hAnsi="Times New Roman" w:cs="Times New Roman"/>
          <w:i/>
          <w:sz w:val="24"/>
          <w:szCs w:val="24"/>
        </w:rPr>
        <w:t>эстетическая ценность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16C">
        <w:rPr>
          <w:rFonts w:ascii="Times New Roman" w:hAnsi="Times New Roman" w:cs="Times New Roman"/>
          <w:sz w:val="24"/>
          <w:szCs w:val="24"/>
        </w:rPr>
        <w:t>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</w:t>
      </w:r>
    </w:p>
    <w:p w:rsidR="00D7616C" w:rsidRPr="00D7616C" w:rsidRDefault="00D7616C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Помимо соответствия критериям, установленным ФГОС ДО, все элементы РППС должны иметь все необходимые сертификационные документы:</w:t>
      </w:r>
    </w:p>
    <w:p w:rsidR="00426A0E" w:rsidRDefault="00D7616C" w:rsidP="00426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Сертификат соответствия </w:t>
      </w:r>
    </w:p>
    <w:p w:rsidR="00426A0E" w:rsidRDefault="00D7616C" w:rsidP="00426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Гигиенический сертификат. </w:t>
      </w:r>
    </w:p>
    <w:p w:rsidR="00D7616C" w:rsidRPr="00D7616C" w:rsidRDefault="00D7616C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Именно эти документы свидетельствуют об их безопасности для физического здоровья детей.</w:t>
      </w:r>
    </w:p>
    <w:p w:rsidR="00D7616C" w:rsidRPr="00D7616C" w:rsidRDefault="00D7616C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Что касается специальных требований, то их перечни элементов РППС должны найти свое отражение в структуре и содержании образовательных программ ДОО (в том числе для ДОО, работающих с детьми с ограниченными возможностями здоровья).</w:t>
      </w:r>
    </w:p>
    <w:p w:rsidR="00D7616C" w:rsidRPr="00D7616C" w:rsidRDefault="00D7616C" w:rsidP="00426A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Отдельно необходимо уделить внимание </w:t>
      </w:r>
      <w:r w:rsidRPr="000E3EA7">
        <w:rPr>
          <w:rFonts w:ascii="Times New Roman" w:hAnsi="Times New Roman" w:cs="Times New Roman"/>
          <w:b/>
          <w:i/>
          <w:sz w:val="24"/>
          <w:szCs w:val="24"/>
        </w:rPr>
        <w:t>развивающим свойствам</w:t>
      </w:r>
      <w:r w:rsidRPr="000E3EA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6A0E" w:rsidRPr="000E3EA7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0E3EA7">
        <w:rPr>
          <w:rFonts w:ascii="Times New Roman" w:hAnsi="Times New Roman" w:cs="Times New Roman"/>
          <w:b/>
          <w:i/>
          <w:sz w:val="24"/>
          <w:szCs w:val="24"/>
        </w:rPr>
        <w:t>лементов РППС</w:t>
      </w:r>
      <w:r w:rsidRPr="00D7616C">
        <w:rPr>
          <w:rFonts w:ascii="Times New Roman" w:hAnsi="Times New Roman" w:cs="Times New Roman"/>
          <w:sz w:val="24"/>
          <w:szCs w:val="24"/>
        </w:rPr>
        <w:t>. Это обусловлено тем, что благодаря своему высокому развивающему потенциалу, игровые средства могут быть использованы для детей с различным уровнем развития.</w:t>
      </w:r>
    </w:p>
    <w:p w:rsidR="00D7616C" w:rsidRPr="00D7616C" w:rsidRDefault="000E14AF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</w:t>
      </w:r>
      <w:r w:rsidRPr="00D7616C">
        <w:rPr>
          <w:rFonts w:ascii="Times New Roman" w:hAnsi="Times New Roman" w:cs="Times New Roman"/>
          <w:i/>
          <w:sz w:val="24"/>
          <w:szCs w:val="24"/>
        </w:rPr>
        <w:t>ТЕПЕНЬ «ОТКРЫТОСТИ»</w:t>
      </w:r>
      <w:r w:rsidR="00D7616C" w:rsidRPr="00D761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616C" w:rsidRPr="00D7616C">
        <w:rPr>
          <w:rFonts w:ascii="Times New Roman" w:hAnsi="Times New Roman" w:cs="Times New Roman"/>
          <w:sz w:val="24"/>
          <w:szCs w:val="24"/>
        </w:rPr>
        <w:t>связанная с особенностью его структуры и содержания. Существуют такие элементы РППС, которые стимулируют творческую активность и ребенка, и взрослого. Они побуждают придумывать новые задания для детей помимо тех. Чем больше новых заданий может быть придумано на основе использования элементов РППС, тем выше их развивающий потенциал.</w:t>
      </w:r>
    </w:p>
    <w:p w:rsidR="00D7616C" w:rsidRPr="00D7616C" w:rsidRDefault="000E14AF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7616C" w:rsidRPr="00D7616C">
        <w:rPr>
          <w:rFonts w:ascii="Times New Roman" w:hAnsi="Times New Roman" w:cs="Times New Roman"/>
          <w:i/>
          <w:sz w:val="24"/>
          <w:szCs w:val="24"/>
        </w:rPr>
        <w:t>С</w:t>
      </w:r>
      <w:r w:rsidRPr="00D7616C">
        <w:rPr>
          <w:rFonts w:ascii="Times New Roman" w:hAnsi="Times New Roman" w:cs="Times New Roman"/>
          <w:i/>
          <w:sz w:val="24"/>
          <w:szCs w:val="24"/>
        </w:rPr>
        <w:t>ТЕПЕНЬ УНИВЕРСАЛЬНОСТИ</w:t>
      </w:r>
      <w:r w:rsidR="00D7616C" w:rsidRPr="00D7616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7616C" w:rsidRPr="00D7616C">
        <w:rPr>
          <w:rFonts w:ascii="Times New Roman" w:hAnsi="Times New Roman" w:cs="Times New Roman"/>
          <w:sz w:val="24"/>
          <w:szCs w:val="24"/>
        </w:rPr>
        <w:t xml:space="preserve"> возможность применять элементы РППС для нескольких программных направлений. Чем для большего числа направлений они могут быть использованы, тем выше его развивающий потенциал.</w:t>
      </w:r>
    </w:p>
    <w:p w:rsidR="00D7616C" w:rsidRPr="00D7616C" w:rsidRDefault="000E14AF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D7616C" w:rsidRPr="00D7616C">
        <w:rPr>
          <w:rFonts w:ascii="Times New Roman" w:hAnsi="Times New Roman" w:cs="Times New Roman"/>
          <w:i/>
          <w:sz w:val="24"/>
          <w:szCs w:val="24"/>
        </w:rPr>
        <w:t>«А</w:t>
      </w:r>
      <w:r w:rsidRPr="00D7616C">
        <w:rPr>
          <w:rFonts w:ascii="Times New Roman" w:hAnsi="Times New Roman" w:cs="Times New Roman"/>
          <w:i/>
          <w:sz w:val="24"/>
          <w:szCs w:val="24"/>
        </w:rPr>
        <w:t>ВТОДИДАКТИЧНОСТЬ</w:t>
      </w:r>
      <w:r w:rsidR="00D7616C" w:rsidRPr="00D7616C">
        <w:rPr>
          <w:rFonts w:ascii="Times New Roman" w:hAnsi="Times New Roman" w:cs="Times New Roman"/>
          <w:i/>
          <w:sz w:val="24"/>
          <w:szCs w:val="24"/>
        </w:rPr>
        <w:t>» -</w:t>
      </w:r>
      <w:r w:rsidR="00D7616C" w:rsidRPr="00D7616C">
        <w:rPr>
          <w:rFonts w:ascii="Times New Roman" w:hAnsi="Times New Roman" w:cs="Times New Roman"/>
          <w:sz w:val="24"/>
          <w:szCs w:val="24"/>
        </w:rPr>
        <w:t xml:space="preserve"> структурное свойство игрового средства, которое «указывает» ребенку на его ошибки, сделанные при выполнении того или иного игрового задания. Чем больше заданий с такими «указаниями», тем выше развивающий потенциал элементов РППС. </w:t>
      </w:r>
    </w:p>
    <w:p w:rsidR="000E3EA7" w:rsidRPr="000E3EA7" w:rsidRDefault="000E3EA7" w:rsidP="000E3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>Развивающие возможности элементов РППС характеризуются на основе оценки их «развивающего потенциала», полагая при этом, что чем выше этот потенциал, тем выше развивающие возможности. Степень этого потенциала можно оценить следующим образом:</w:t>
      </w:r>
    </w:p>
    <w:p w:rsidR="000E3EA7" w:rsidRPr="000E3EA7" w:rsidRDefault="000E3EA7" w:rsidP="000E3E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 xml:space="preserve">чем больше количество заданий, которые могут быть сформулированы перед ребенком с использованием элементов РППС, тем больше число ступеней сложности заданий, </w:t>
      </w:r>
    </w:p>
    <w:p w:rsidR="000E3EA7" w:rsidRPr="000E3EA7" w:rsidRDefault="000E3EA7" w:rsidP="000E3E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>чем равномернее «высота» ступеней сложности заданий, тем выше развивающий потенциал элементов РППС.</w:t>
      </w:r>
    </w:p>
    <w:p w:rsidR="000E14AF" w:rsidRPr="000E3EA7" w:rsidRDefault="000E14AF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16C" w:rsidRPr="000E14AF" w:rsidRDefault="00D7616C" w:rsidP="000E14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4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1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4AF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</w:p>
    <w:p w:rsidR="000E3EA7" w:rsidRPr="000E3EA7" w:rsidRDefault="000E3EA7" w:rsidP="000E3EA7">
      <w:pPr>
        <w:pStyle w:val="a8"/>
        <w:spacing w:before="0" w:beforeAutospacing="0" w:after="0" w:afterAutospacing="0" w:line="300" w:lineRule="atLeast"/>
        <w:ind w:firstLine="708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При проектировании развивающей предметно-</w:t>
      </w:r>
      <w:r>
        <w:rPr>
          <w:rStyle w:val="a9"/>
          <w:i w:val="0"/>
          <w:szCs w:val="28"/>
        </w:rPr>
        <w:t xml:space="preserve">пространственной </w:t>
      </w:r>
      <w:r w:rsidRPr="000E3EA7">
        <w:rPr>
          <w:rStyle w:val="a9"/>
          <w:i w:val="0"/>
          <w:szCs w:val="28"/>
        </w:rPr>
        <w:t>среды в группе необходимо выделять следующие основные составляющие:</w:t>
      </w:r>
    </w:p>
    <w:p w:rsidR="000E3EA7" w:rsidRPr="000E3EA7" w:rsidRDefault="000E3EA7" w:rsidP="000E3EA7">
      <w:pPr>
        <w:pStyle w:val="a8"/>
        <w:tabs>
          <w:tab w:val="left" w:pos="709"/>
        </w:tabs>
        <w:spacing w:before="0" w:beforeAutospacing="0" w:after="0" w:afterAutospacing="0" w:line="300" w:lineRule="atLeast"/>
        <w:ind w:left="709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- пространство;</w:t>
      </w:r>
    </w:p>
    <w:p w:rsidR="000E3EA7" w:rsidRPr="000E3EA7" w:rsidRDefault="000E3EA7" w:rsidP="000E3EA7">
      <w:pPr>
        <w:pStyle w:val="a8"/>
        <w:tabs>
          <w:tab w:val="left" w:pos="709"/>
        </w:tabs>
        <w:spacing w:before="0" w:beforeAutospacing="0" w:after="0" w:afterAutospacing="0" w:line="300" w:lineRule="atLeast"/>
        <w:ind w:left="709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- время;</w:t>
      </w:r>
    </w:p>
    <w:p w:rsidR="000E3EA7" w:rsidRPr="000E3EA7" w:rsidRDefault="000E3EA7" w:rsidP="000E3EA7">
      <w:pPr>
        <w:pStyle w:val="a8"/>
        <w:tabs>
          <w:tab w:val="left" w:pos="709"/>
        </w:tabs>
        <w:spacing w:before="0" w:beforeAutospacing="0" w:after="0" w:afterAutospacing="0" w:line="300" w:lineRule="atLeast"/>
        <w:ind w:left="709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- предметное окружение.</w:t>
      </w:r>
    </w:p>
    <w:p w:rsidR="000E3EA7" w:rsidRPr="000E3EA7" w:rsidRDefault="000E3EA7" w:rsidP="000E3EA7">
      <w:pPr>
        <w:pStyle w:val="a8"/>
        <w:spacing w:before="0" w:beforeAutospacing="0" w:after="0" w:afterAutospacing="0" w:line="300" w:lineRule="atLeast"/>
        <w:ind w:firstLine="708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0E3EA7" w:rsidRPr="000E3EA7" w:rsidRDefault="000E3EA7" w:rsidP="000E3EA7">
      <w:pPr>
        <w:pStyle w:val="a8"/>
        <w:spacing w:before="0" w:beforeAutospacing="0" w:after="0" w:afterAutospacing="0" w:line="300" w:lineRule="atLeast"/>
        <w:ind w:left="709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1 -</w:t>
      </w:r>
      <w:r w:rsidRPr="000E3EA7">
        <w:rPr>
          <w:rStyle w:val="apple-converted-space"/>
          <w:i/>
          <w:szCs w:val="28"/>
        </w:rPr>
        <w:t> </w:t>
      </w:r>
      <w:r w:rsidRPr="000E3EA7">
        <w:rPr>
          <w:rStyle w:val="a9"/>
          <w:i w:val="0"/>
          <w:szCs w:val="28"/>
        </w:rPr>
        <w:t>рабочая</w:t>
      </w:r>
    </w:p>
    <w:p w:rsidR="000E3EA7" w:rsidRPr="000E3EA7" w:rsidRDefault="000E3EA7" w:rsidP="000E3EA7">
      <w:pPr>
        <w:pStyle w:val="a8"/>
        <w:spacing w:before="0" w:beforeAutospacing="0" w:after="0" w:afterAutospacing="0" w:line="300" w:lineRule="atLeast"/>
        <w:ind w:left="709"/>
        <w:jc w:val="both"/>
        <w:rPr>
          <w:i/>
          <w:szCs w:val="28"/>
        </w:rPr>
      </w:pPr>
      <w:r w:rsidRPr="000E3EA7">
        <w:rPr>
          <w:rStyle w:val="a9"/>
          <w:i w:val="0"/>
          <w:szCs w:val="28"/>
        </w:rPr>
        <w:t>2 -</w:t>
      </w:r>
      <w:r w:rsidRPr="000E3EA7">
        <w:rPr>
          <w:rStyle w:val="apple-converted-space"/>
          <w:i/>
          <w:szCs w:val="28"/>
        </w:rPr>
        <w:t> </w:t>
      </w:r>
      <w:r w:rsidRPr="000E3EA7">
        <w:rPr>
          <w:rStyle w:val="a9"/>
          <w:i w:val="0"/>
          <w:szCs w:val="28"/>
        </w:rPr>
        <w:t>активная</w:t>
      </w:r>
    </w:p>
    <w:p w:rsidR="000E3EA7" w:rsidRPr="000E3EA7" w:rsidRDefault="000E3EA7" w:rsidP="000E3EA7">
      <w:pPr>
        <w:pStyle w:val="a8"/>
        <w:spacing w:before="0" w:beforeAutospacing="0" w:after="0" w:afterAutospacing="0" w:line="300" w:lineRule="atLeast"/>
        <w:ind w:left="709"/>
        <w:jc w:val="both"/>
        <w:rPr>
          <w:rStyle w:val="a9"/>
          <w:i w:val="0"/>
          <w:szCs w:val="28"/>
        </w:rPr>
      </w:pPr>
      <w:r w:rsidRPr="000E3EA7">
        <w:rPr>
          <w:rStyle w:val="a9"/>
          <w:i w:val="0"/>
          <w:szCs w:val="28"/>
        </w:rPr>
        <w:t>3 –</w:t>
      </w:r>
      <w:r w:rsidRPr="000E3EA7">
        <w:rPr>
          <w:rStyle w:val="apple-converted-space"/>
          <w:i/>
          <w:szCs w:val="28"/>
        </w:rPr>
        <w:t> </w:t>
      </w:r>
      <w:r w:rsidRPr="000E3EA7">
        <w:rPr>
          <w:rStyle w:val="a9"/>
          <w:i w:val="0"/>
          <w:szCs w:val="28"/>
        </w:rPr>
        <w:t>спокойная</w:t>
      </w:r>
    </w:p>
    <w:p w:rsidR="000E3EA7" w:rsidRDefault="00D7616C" w:rsidP="000E14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К функциональным аспектам оборудования пространства </w:t>
      </w:r>
      <w:r w:rsidR="000E3EA7">
        <w:rPr>
          <w:rFonts w:ascii="Times New Roman" w:hAnsi="Times New Roman" w:cs="Times New Roman"/>
          <w:sz w:val="24"/>
          <w:szCs w:val="24"/>
        </w:rPr>
        <w:t>группы</w:t>
      </w:r>
      <w:r w:rsidRPr="00D7616C">
        <w:rPr>
          <w:rFonts w:ascii="Times New Roman" w:hAnsi="Times New Roman" w:cs="Times New Roman"/>
          <w:sz w:val="24"/>
          <w:szCs w:val="24"/>
        </w:rPr>
        <w:t xml:space="preserve"> относятся также</w:t>
      </w:r>
      <w:r w:rsidR="000E3EA7">
        <w:rPr>
          <w:rFonts w:ascii="Times New Roman" w:hAnsi="Times New Roman" w:cs="Times New Roman"/>
          <w:sz w:val="24"/>
          <w:szCs w:val="24"/>
        </w:rPr>
        <w:t>:</w:t>
      </w:r>
    </w:p>
    <w:p w:rsidR="000E3EA7" w:rsidRPr="000E3EA7" w:rsidRDefault="00D7616C" w:rsidP="000E3EA7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 xml:space="preserve">акустическое оформление, </w:t>
      </w:r>
    </w:p>
    <w:p w:rsidR="000E3EA7" w:rsidRPr="000E3EA7" w:rsidRDefault="00D7616C" w:rsidP="000E3EA7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 xml:space="preserve">освещение, </w:t>
      </w:r>
    </w:p>
    <w:p w:rsidR="000E3EA7" w:rsidRPr="000E3EA7" w:rsidRDefault="00D7616C" w:rsidP="000E3EA7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E3EA7">
        <w:rPr>
          <w:rFonts w:ascii="Times New Roman" w:hAnsi="Times New Roman" w:cs="Times New Roman"/>
          <w:sz w:val="24"/>
          <w:szCs w:val="24"/>
        </w:rPr>
        <w:t xml:space="preserve">цветовая отделка помещения. </w:t>
      </w:r>
    </w:p>
    <w:p w:rsidR="00D7616C" w:rsidRPr="00D7616C" w:rsidRDefault="00D7616C" w:rsidP="000E3EA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Например, по-разному могут восприниматься предметы в зависимости от факторов, влияющих на восприятие: светлое или темное время суток, дождливый или солнечный день и пр.</w:t>
      </w:r>
      <w:r w:rsidR="000E3EA7">
        <w:rPr>
          <w:rFonts w:ascii="Times New Roman" w:hAnsi="Times New Roman" w:cs="Times New Roman"/>
          <w:sz w:val="24"/>
          <w:szCs w:val="24"/>
        </w:rPr>
        <w:t xml:space="preserve"> </w:t>
      </w:r>
      <w:r w:rsidRPr="00D7616C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система освещения должна быть распределена равномерно и вдоль светонесущей стены. </w:t>
      </w:r>
    </w:p>
    <w:p w:rsidR="00D7616C" w:rsidRPr="00D7616C" w:rsidRDefault="00D7616C" w:rsidP="000E3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 xml:space="preserve">Немаловажную роль при организации РППС приобретают и </w:t>
      </w:r>
      <w:r w:rsidRPr="000E3EA7">
        <w:rPr>
          <w:rFonts w:ascii="Times New Roman" w:hAnsi="Times New Roman" w:cs="Times New Roman"/>
          <w:sz w:val="24"/>
          <w:szCs w:val="24"/>
        </w:rPr>
        <w:t>цветовые характеристики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616C">
        <w:rPr>
          <w:rFonts w:ascii="Times New Roman" w:hAnsi="Times New Roman" w:cs="Times New Roman"/>
          <w:sz w:val="24"/>
          <w:szCs w:val="24"/>
        </w:rPr>
        <w:t>Цвет в помещении, оборудования и различных материалов способен зрительно изменить восприятие предметов, ограничить или увеличить пространство.</w:t>
      </w:r>
    </w:p>
    <w:p w:rsidR="00D7616C" w:rsidRPr="00D7616C" w:rsidRDefault="00D7616C" w:rsidP="000E3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t>Эмоциональное воздействие цвета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16C">
        <w:rPr>
          <w:rFonts w:ascii="Times New Roman" w:hAnsi="Times New Roman" w:cs="Times New Roman"/>
          <w:sz w:val="24"/>
          <w:szCs w:val="24"/>
        </w:rPr>
        <w:t xml:space="preserve"> может более увеличиться в ограниченном пространстве. Таким образом, в соответствии с действующими нормами: «В помещениях, ориентированных на южные румбы горизонта, применяют отделочные материалы и краски неярких холодных тонов, с коэффициентом отражения 0,7 – 0,8 (бледно-голубой, бледно-зеленый), на северные румбы – теплые тона (бледно-желтый, бледно-розовый, бежевый) с коэффициентом отражения 0,7 – 0,8. Отделочные элементы допускается окрашивать в более яркие цвета, но не более 25% всей площади помещения».</w:t>
      </w:r>
    </w:p>
    <w:p w:rsidR="00D7616C" w:rsidRPr="00D7616C" w:rsidRDefault="00D7616C" w:rsidP="000E3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ФГОС ДО организация пространства РППС (в </w:t>
      </w:r>
      <w:r w:rsidR="000E3EA7">
        <w:rPr>
          <w:rFonts w:ascii="Times New Roman" w:hAnsi="Times New Roman" w:cs="Times New Roman"/>
          <w:sz w:val="24"/>
          <w:szCs w:val="24"/>
        </w:rPr>
        <w:t>группе</w:t>
      </w:r>
      <w:r w:rsidRPr="00D7616C">
        <w:rPr>
          <w:rFonts w:ascii="Times New Roman" w:hAnsi="Times New Roman" w:cs="Times New Roman"/>
          <w:sz w:val="24"/>
          <w:szCs w:val="24"/>
        </w:rPr>
        <w:t xml:space="preserve"> и на участке) должна обладать </w:t>
      </w:r>
      <w:r w:rsidRPr="00D7616C">
        <w:rPr>
          <w:rFonts w:ascii="Times New Roman" w:hAnsi="Times New Roman" w:cs="Times New Roman"/>
          <w:i/>
          <w:sz w:val="24"/>
          <w:szCs w:val="24"/>
        </w:rPr>
        <w:t xml:space="preserve">многофункциональными качествами гибкого зонирования и оперативного изменения </w:t>
      </w:r>
      <w:r w:rsidRPr="00D7616C">
        <w:rPr>
          <w:rFonts w:ascii="Times New Roman" w:hAnsi="Times New Roman" w:cs="Times New Roman"/>
          <w:sz w:val="24"/>
          <w:szCs w:val="24"/>
        </w:rPr>
        <w:t>в зависимости от образовательной ситуации, а также обеспечивать возможность для различных видов активности детей, их самовыражения и эмоционального благополучия.</w:t>
      </w:r>
    </w:p>
    <w:p w:rsidR="00D7616C" w:rsidRPr="00D7616C" w:rsidRDefault="00D7616C" w:rsidP="000E3E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6C">
        <w:rPr>
          <w:rFonts w:ascii="Times New Roman" w:hAnsi="Times New Roman" w:cs="Times New Roman"/>
          <w:i/>
          <w:sz w:val="24"/>
          <w:szCs w:val="24"/>
        </w:rPr>
        <w:t>Гибкое зонирование пространства предполагает наличие различных пространств (</w:t>
      </w:r>
      <w:r w:rsidRPr="00D7616C">
        <w:rPr>
          <w:rFonts w:ascii="Times New Roman" w:hAnsi="Times New Roman" w:cs="Times New Roman"/>
          <w:sz w:val="24"/>
          <w:szCs w:val="24"/>
        </w:rPr>
        <w:t>зон, уголков, секторов, центров активности т.п.) для осуществления свободного выбора детьми разных видов деятельности. Зоны должны быть трансформируемы: в зависимости от воспитательно-образовательных задач и индивидуальных особенностей детей меняться, дополняться и объединяться. При этом следует учитывать доступность для осуществления всех основных видов активности помещений ДОО, где осуществляется образовательная деятельность детей с ограниченными возможностями здоровья и детей</w:t>
      </w:r>
      <w:r w:rsidR="000E3EA7">
        <w:rPr>
          <w:rFonts w:ascii="Times New Roman" w:hAnsi="Times New Roman" w:cs="Times New Roman"/>
          <w:sz w:val="24"/>
          <w:szCs w:val="24"/>
        </w:rPr>
        <w:t>-</w:t>
      </w:r>
      <w:r w:rsidRPr="00D7616C">
        <w:rPr>
          <w:rFonts w:ascii="Times New Roman" w:hAnsi="Times New Roman" w:cs="Times New Roman"/>
          <w:sz w:val="24"/>
          <w:szCs w:val="24"/>
        </w:rPr>
        <w:t xml:space="preserve">инвалидов. Зонирование пространства должно быть организовано с учетом всего времени пребывания детей в </w:t>
      </w:r>
      <w:r w:rsidR="000E3EA7">
        <w:rPr>
          <w:rFonts w:ascii="Times New Roman" w:hAnsi="Times New Roman" w:cs="Times New Roman"/>
          <w:sz w:val="24"/>
          <w:szCs w:val="24"/>
        </w:rPr>
        <w:t>группе</w:t>
      </w:r>
      <w:r w:rsidRPr="00D7616C">
        <w:rPr>
          <w:rFonts w:ascii="Times New Roman" w:hAnsi="Times New Roman" w:cs="Times New Roman"/>
          <w:sz w:val="24"/>
          <w:szCs w:val="24"/>
        </w:rPr>
        <w:t>.</w:t>
      </w:r>
    </w:p>
    <w:p w:rsidR="00BE32E4" w:rsidRPr="00D7616C" w:rsidRDefault="00BE32E4" w:rsidP="00D7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E32E4" w:rsidRPr="00D7616C" w:rsidSect="000E1EB7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E4" w:rsidRDefault="00BE32E4" w:rsidP="006C091A">
      <w:pPr>
        <w:spacing w:after="0" w:line="240" w:lineRule="auto"/>
      </w:pPr>
      <w:r>
        <w:separator/>
      </w:r>
    </w:p>
  </w:endnote>
  <w:endnote w:type="continuationSeparator" w:id="1">
    <w:p w:rsidR="00BE32E4" w:rsidRDefault="00BE32E4" w:rsidP="006C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E4" w:rsidRDefault="00BE32E4" w:rsidP="006C091A">
      <w:pPr>
        <w:spacing w:after="0" w:line="240" w:lineRule="auto"/>
      </w:pPr>
      <w:r>
        <w:separator/>
      </w:r>
    </w:p>
  </w:footnote>
  <w:footnote w:type="continuationSeparator" w:id="1">
    <w:p w:rsidR="00BE32E4" w:rsidRDefault="00BE32E4" w:rsidP="006C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A7" w:rsidRPr="00FF69D1" w:rsidRDefault="000E3EA7" w:rsidP="000E3EA7">
    <w:pPr>
      <w:pStyle w:val="a4"/>
      <w:jc w:val="right"/>
      <w:rPr>
        <w:rFonts w:ascii="Times New Roman" w:hAnsi="Times New Roman" w:cs="Times New Roman"/>
        <w:b/>
      </w:rPr>
    </w:pPr>
    <w:r w:rsidRPr="00FF69D1">
      <w:rPr>
        <w:rFonts w:ascii="Times New Roman" w:hAnsi="Times New Roman" w:cs="Times New Roman"/>
        <w:b/>
      </w:rPr>
      <w:t>По материалам работы участников МК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B50"/>
    <w:multiLevelType w:val="hybridMultilevel"/>
    <w:tmpl w:val="BA5A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5A1"/>
    <w:multiLevelType w:val="hybridMultilevel"/>
    <w:tmpl w:val="45C64CF8"/>
    <w:lvl w:ilvl="0" w:tplc="1E16B0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F4FE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0A89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B039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C2B1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7C1E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A0BA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EE8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1E6B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0F804E96"/>
    <w:multiLevelType w:val="hybridMultilevel"/>
    <w:tmpl w:val="513E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338"/>
    <w:multiLevelType w:val="hybridMultilevel"/>
    <w:tmpl w:val="0146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D69D1"/>
    <w:multiLevelType w:val="hybridMultilevel"/>
    <w:tmpl w:val="82A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D6B98"/>
    <w:multiLevelType w:val="hybridMultilevel"/>
    <w:tmpl w:val="0B2A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3120"/>
    <w:multiLevelType w:val="hybridMultilevel"/>
    <w:tmpl w:val="BF52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2425C"/>
    <w:multiLevelType w:val="hybridMultilevel"/>
    <w:tmpl w:val="5342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88D"/>
    <w:multiLevelType w:val="hybridMultilevel"/>
    <w:tmpl w:val="E0968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11086E"/>
    <w:multiLevelType w:val="hybridMultilevel"/>
    <w:tmpl w:val="3EA2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E056C"/>
    <w:multiLevelType w:val="hybridMultilevel"/>
    <w:tmpl w:val="664A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416B0"/>
    <w:multiLevelType w:val="hybridMultilevel"/>
    <w:tmpl w:val="478C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82BC1"/>
    <w:multiLevelType w:val="hybridMultilevel"/>
    <w:tmpl w:val="7434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182"/>
    <w:rsid w:val="000E14AF"/>
    <w:rsid w:val="000E3EA7"/>
    <w:rsid w:val="00426A0E"/>
    <w:rsid w:val="005B7182"/>
    <w:rsid w:val="006C091A"/>
    <w:rsid w:val="00BE32E4"/>
    <w:rsid w:val="00D7616C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D7616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91A"/>
  </w:style>
  <w:style w:type="paragraph" w:styleId="a6">
    <w:name w:val="footer"/>
    <w:basedOn w:val="a"/>
    <w:link w:val="a7"/>
    <w:uiPriority w:val="99"/>
    <w:semiHidden/>
    <w:unhideWhenUsed/>
    <w:rsid w:val="006C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91A"/>
  </w:style>
  <w:style w:type="character" w:customStyle="1" w:styleId="apple-converted-space">
    <w:name w:val="apple-converted-space"/>
    <w:basedOn w:val="a0"/>
    <w:rsid w:val="006C091A"/>
  </w:style>
  <w:style w:type="paragraph" w:styleId="a8">
    <w:name w:val="Normal (Web)"/>
    <w:basedOn w:val="a"/>
    <w:unhideWhenUsed/>
    <w:rsid w:val="006C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6C0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</cp:revision>
  <cp:lastPrinted>2015-11-06T08:44:00Z</cp:lastPrinted>
  <dcterms:created xsi:type="dcterms:W3CDTF">2015-11-06T07:16:00Z</dcterms:created>
  <dcterms:modified xsi:type="dcterms:W3CDTF">2015-11-06T08:44:00Z</dcterms:modified>
</cp:coreProperties>
</file>