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E04">
        <w:rPr>
          <w:rFonts w:ascii="Times New Roman" w:hAnsi="Times New Roman" w:cs="Times New Roman"/>
          <w:sz w:val="24"/>
          <w:szCs w:val="24"/>
        </w:rPr>
        <w:t>ИНСТРУКЦИЯ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b/>
          <w:bCs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b/>
          <w:bCs/>
        </w:rPr>
      </w:pPr>
      <w:r w:rsidRPr="009F5E04">
        <w:rPr>
          <w:rFonts w:ascii="Times New Roman" w:hAnsi="Times New Roman" w:cs="Times New Roman"/>
          <w:b/>
          <w:bCs/>
        </w:rPr>
        <w:t xml:space="preserve">о порядке действий персонала муниципального дошкольного образовательного учреждения  детский сад комбинированного вида  № 25 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b/>
          <w:bCs/>
        </w:rPr>
      </w:pPr>
      <w:r w:rsidRPr="009F5E04">
        <w:rPr>
          <w:rFonts w:ascii="Times New Roman" w:hAnsi="Times New Roman" w:cs="Times New Roman"/>
          <w:b/>
          <w:bCs/>
        </w:rPr>
        <w:t>на случай возникновения пожара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b/>
          <w:bCs/>
        </w:rPr>
        <w:t>(</w:t>
      </w:r>
      <w:proofErr w:type="gramStart"/>
      <w:r w:rsidRPr="009F5E04">
        <w:rPr>
          <w:rFonts w:ascii="Times New Roman" w:hAnsi="Times New Roman" w:cs="Times New Roman"/>
          <w:b/>
          <w:bCs/>
        </w:rPr>
        <w:t>утверждена</w:t>
      </w:r>
      <w:proofErr w:type="gramEnd"/>
      <w:r w:rsidRPr="009F5E04">
        <w:rPr>
          <w:rFonts w:ascii="Times New Roman" w:hAnsi="Times New Roman" w:cs="Times New Roman"/>
          <w:b/>
          <w:bCs/>
        </w:rPr>
        <w:t xml:space="preserve"> приказом № -02-03/1-22/2 от 21.09.2012</w:t>
      </w:r>
      <w:r w:rsidRPr="009F5E04">
        <w:rPr>
          <w:rFonts w:ascii="Times New Roman" w:hAnsi="Times New Roman" w:cs="Times New Roman"/>
        </w:rPr>
        <w:t xml:space="preserve"> г.)</w:t>
      </w:r>
      <w:bookmarkStart w:id="0" w:name="_GoBack"/>
      <w:bookmarkEnd w:id="0"/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>1. Основные мероприятия по тушению пожара и проведению аварийно-спасательных работ в муниципальном дошкольном образовательном учреждении  детский сад комбинированного вида  № 25  осуществляют профессиональные пожарные. Тем не менее, каждый сотрудник должен уметь ликвидировать возгорания и, при необходимости, участвовать в борьбе с огнем. Для решения этих задач могут привлекаться подготовленные внештатные пожарные расчеты и добровольные пожарные дружины.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>2. Начинать тушение пожара нужно с того участка, где огонь может создать угрозу для жизни людей, нанести наибольший ущерб, вызвать взрыв или обрушение конструкций. Существует три основных способа гашения огня: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color w:val="000000"/>
        </w:rPr>
        <w:t>– о</w:t>
      </w:r>
      <w:r w:rsidRPr="009F5E04">
        <w:rPr>
          <w:rFonts w:ascii="Times New Roman" w:hAnsi="Times New Roman" w:cs="Times New Roman"/>
        </w:rPr>
        <w:t>хлаждение горящего вещества;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color w:val="000000"/>
        </w:rPr>
        <w:t>– и</w:t>
      </w:r>
      <w:r w:rsidRPr="009F5E04">
        <w:rPr>
          <w:rFonts w:ascii="Times New Roman" w:hAnsi="Times New Roman" w:cs="Times New Roman"/>
        </w:rPr>
        <w:t xml:space="preserve">золяция </w:t>
      </w:r>
      <w:r w:rsidRPr="009F5E04">
        <w:rPr>
          <w:rFonts w:ascii="Times New Roman" w:hAnsi="Times New Roman" w:cs="Times New Roman"/>
          <w:color w:val="000000"/>
        </w:rPr>
        <w:t xml:space="preserve">горящего вещества </w:t>
      </w:r>
      <w:r w:rsidRPr="009F5E04">
        <w:rPr>
          <w:rFonts w:ascii="Times New Roman" w:hAnsi="Times New Roman" w:cs="Times New Roman"/>
        </w:rPr>
        <w:t>от доступа воздуха;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color w:val="000000"/>
        </w:rPr>
        <w:t>– у</w:t>
      </w:r>
      <w:r w:rsidRPr="009F5E04">
        <w:rPr>
          <w:rFonts w:ascii="Times New Roman" w:hAnsi="Times New Roman" w:cs="Times New Roman"/>
        </w:rPr>
        <w:t>даление горючего вещества из зоны горения.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 xml:space="preserve">3. Наиболее распространенным средством тушения пожаров является </w:t>
      </w:r>
      <w:r w:rsidRPr="009F5E04">
        <w:rPr>
          <w:rFonts w:ascii="Times New Roman" w:hAnsi="Times New Roman" w:cs="Times New Roman"/>
          <w:b/>
          <w:bCs/>
          <w:i/>
          <w:iCs/>
        </w:rPr>
        <w:t>вода</w:t>
      </w:r>
      <w:r w:rsidRPr="009F5E04">
        <w:rPr>
          <w:rFonts w:ascii="Times New Roman" w:hAnsi="Times New Roman" w:cs="Times New Roman"/>
        </w:rPr>
        <w:t>. Ее огнетушащие свойства заключаются главным образом в способности охладить горящий предмет. Однако вода может использоваться не во всех случаях. Ее нельзя применять для тушения горящего бензина, керосина, масел и других легковоспламеняющихся жидкостей, а также для тушения пожара, если в очаге возгорания имеются установки, находящиеся под напряжением, или в помещении, которое не обесточено.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 xml:space="preserve">4. Не каждая емкость для воды пригодна при тушении пожара. Лучше всего для этого подходят ведра. По возможности, воду из них следует выливать по частям </w:t>
      </w:r>
      <w:r w:rsidRPr="009F5E04">
        <w:rPr>
          <w:rFonts w:ascii="Times New Roman" w:hAnsi="Times New Roman" w:cs="Times New Roman"/>
          <w:color w:val="000000"/>
        </w:rPr>
        <w:t xml:space="preserve">– </w:t>
      </w:r>
      <w:r w:rsidRPr="009F5E04">
        <w:rPr>
          <w:rFonts w:ascii="Times New Roman" w:hAnsi="Times New Roman" w:cs="Times New Roman"/>
        </w:rPr>
        <w:t>струями, направленными на горящую поверхность.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 xml:space="preserve">5. При тушении пожара  для подачи воды можно применять пожарные рукава, подключенные </w:t>
      </w:r>
      <w:proofErr w:type="gramStart"/>
      <w:r w:rsidRPr="009F5E04">
        <w:rPr>
          <w:rFonts w:ascii="Times New Roman" w:hAnsi="Times New Roman" w:cs="Times New Roman"/>
        </w:rPr>
        <w:t>к</w:t>
      </w:r>
      <w:proofErr w:type="gramEnd"/>
      <w:r w:rsidRPr="009F5E04">
        <w:rPr>
          <w:rFonts w:ascii="Times New Roman" w:hAnsi="Times New Roman" w:cs="Times New Roman"/>
        </w:rPr>
        <w:t xml:space="preserve"> пожарным кранам. Струю воды из рукавов лучше направлять не на пламя, а на горящую поверхность. При тушении вертикальной поверхности струю нужно направлять сначала на ее верхнюю часть, а затем постепенно опускать. Неиспарившаяся часть воды при этом будет </w:t>
      </w:r>
      <w:proofErr w:type="gramStart"/>
      <w:r w:rsidRPr="009F5E04">
        <w:rPr>
          <w:rFonts w:ascii="Times New Roman" w:hAnsi="Times New Roman" w:cs="Times New Roman"/>
        </w:rPr>
        <w:t>смачивать</w:t>
      </w:r>
      <w:proofErr w:type="gramEnd"/>
      <w:r w:rsidRPr="009F5E04">
        <w:rPr>
          <w:rFonts w:ascii="Times New Roman" w:hAnsi="Times New Roman" w:cs="Times New Roman"/>
        </w:rPr>
        <w:t xml:space="preserve"> и охлаждать поверхность горящего предмета и, стекая, затруднять загорание его других, не охваченных огнем, частей.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 xml:space="preserve">6. Кроме воды для тушения пожара часто используют </w:t>
      </w:r>
      <w:r w:rsidRPr="009F5E04">
        <w:rPr>
          <w:rFonts w:ascii="Times New Roman" w:hAnsi="Times New Roman" w:cs="Times New Roman"/>
          <w:b/>
          <w:bCs/>
          <w:i/>
          <w:iCs/>
        </w:rPr>
        <w:t>песок и землю</w:t>
      </w:r>
      <w:r w:rsidRPr="009F5E04">
        <w:rPr>
          <w:rFonts w:ascii="Times New Roman" w:hAnsi="Times New Roman" w:cs="Times New Roman"/>
        </w:rPr>
        <w:t>. Эти средства особенно эффективны в случаях воспламенения горючей жидкости. При тушении пожара песком или землей удобнее всего применять лопаты совкового типа, а также металлические совки. Если во время борьбы с огнем удастся покрыть горящую поверхность так, чтобы сверху образовался сухой, не пропитанный жидкостью слой песка или земли, то выделение горючих паров прекратится.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 xml:space="preserve">7. Наиболее эффективным средством тушения пожара являются </w:t>
      </w:r>
      <w:r w:rsidRPr="009F5E04">
        <w:rPr>
          <w:rFonts w:ascii="Times New Roman" w:hAnsi="Times New Roman" w:cs="Times New Roman"/>
          <w:b/>
          <w:bCs/>
          <w:i/>
          <w:iCs/>
        </w:rPr>
        <w:t>огнетушители</w:t>
      </w:r>
      <w:r w:rsidRPr="009F5E04">
        <w:rPr>
          <w:rFonts w:ascii="Times New Roman" w:hAnsi="Times New Roman" w:cs="Times New Roman"/>
        </w:rPr>
        <w:t xml:space="preserve">. В зависимости от содержащегося в них огнетушащего вещества они делятся </w:t>
      </w:r>
      <w:proofErr w:type="gramStart"/>
      <w:r w:rsidRPr="009F5E04">
        <w:rPr>
          <w:rFonts w:ascii="Times New Roman" w:hAnsi="Times New Roman" w:cs="Times New Roman"/>
        </w:rPr>
        <w:t>на</w:t>
      </w:r>
      <w:proofErr w:type="gramEnd"/>
      <w:r w:rsidRPr="009F5E04">
        <w:rPr>
          <w:rFonts w:ascii="Times New Roman" w:hAnsi="Times New Roman" w:cs="Times New Roman"/>
        </w:rPr>
        <w:t>: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color w:val="000000"/>
        </w:rPr>
        <w:t>– п</w:t>
      </w:r>
      <w:r w:rsidRPr="009F5E04">
        <w:rPr>
          <w:rFonts w:ascii="Times New Roman" w:hAnsi="Times New Roman" w:cs="Times New Roman"/>
        </w:rPr>
        <w:t>орошковые;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color w:val="000000"/>
        </w:rPr>
        <w:t>– г</w:t>
      </w:r>
      <w:r w:rsidRPr="009F5E04">
        <w:rPr>
          <w:rFonts w:ascii="Times New Roman" w:hAnsi="Times New Roman" w:cs="Times New Roman"/>
        </w:rPr>
        <w:t xml:space="preserve">азовые (в т. ч. углекислотные, </w:t>
      </w:r>
      <w:proofErr w:type="spellStart"/>
      <w:r w:rsidRPr="009F5E04">
        <w:rPr>
          <w:rFonts w:ascii="Times New Roman" w:hAnsi="Times New Roman" w:cs="Times New Roman"/>
        </w:rPr>
        <w:t>хладоновые</w:t>
      </w:r>
      <w:proofErr w:type="spellEnd"/>
      <w:r w:rsidRPr="009F5E04">
        <w:rPr>
          <w:rFonts w:ascii="Times New Roman" w:hAnsi="Times New Roman" w:cs="Times New Roman"/>
        </w:rPr>
        <w:t xml:space="preserve">, </w:t>
      </w:r>
      <w:proofErr w:type="spellStart"/>
      <w:r w:rsidRPr="009F5E04">
        <w:rPr>
          <w:rFonts w:ascii="Times New Roman" w:hAnsi="Times New Roman" w:cs="Times New Roman"/>
        </w:rPr>
        <w:t>бромхладоновые</w:t>
      </w:r>
      <w:proofErr w:type="spellEnd"/>
      <w:r w:rsidRPr="009F5E04">
        <w:rPr>
          <w:rFonts w:ascii="Times New Roman" w:hAnsi="Times New Roman" w:cs="Times New Roman"/>
        </w:rPr>
        <w:t>);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  <w:color w:val="000000"/>
        </w:rPr>
        <w:t xml:space="preserve">– пенные (в т. ч. </w:t>
      </w:r>
      <w:r w:rsidRPr="009F5E04">
        <w:rPr>
          <w:rFonts w:ascii="Times New Roman" w:hAnsi="Times New Roman" w:cs="Times New Roman"/>
        </w:rPr>
        <w:t>химические, химические воздушно-пенные, воздушно-пенные);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– водные.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  <w:r w:rsidRPr="009F5E04">
        <w:rPr>
          <w:rFonts w:ascii="Times New Roman" w:hAnsi="Times New Roman" w:cs="Times New Roman"/>
        </w:rPr>
        <w:t>В МДОУ детский сад № 25   используются углекислотные и воздушно-пенные огнетушители.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Необходимо помнить, что все огнетушители работают очень непродолжительное время: пенные </w:t>
      </w:r>
      <w:r w:rsidRPr="009F5E0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5E04">
        <w:rPr>
          <w:rFonts w:ascii="Times New Roman" w:hAnsi="Times New Roman" w:cs="Times New Roman"/>
          <w:color w:val="000000"/>
        </w:rPr>
        <w:t>60-80 сек., углекислотные – 25-45 сек, порошковые 10-15 сек. Приводить их в действие следует непосредственно возле очага пожара.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 xml:space="preserve">8.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9F5E04">
        <w:rPr>
          <w:rFonts w:ascii="Times New Roman" w:hAnsi="Times New Roman" w:cs="Times New Roman"/>
          <w:color w:val="000000"/>
        </w:rPr>
        <w:t>электроприемника</w:t>
      </w:r>
      <w:proofErr w:type="spellEnd"/>
      <w:r w:rsidRPr="009F5E04">
        <w:rPr>
          <w:rFonts w:ascii="Times New Roman" w:hAnsi="Times New Roman" w:cs="Times New Roman"/>
          <w:color w:val="000000"/>
        </w:rPr>
        <w:t>, помещения или всего учреждения. В данном случае для тушения пожаров </w:t>
      </w:r>
      <w:r w:rsidRPr="009F5E0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5E04">
        <w:rPr>
          <w:rFonts w:ascii="Times New Roman" w:hAnsi="Times New Roman" w:cs="Times New Roman"/>
          <w:color w:val="000000"/>
        </w:rPr>
        <w:t>можно использовать только углекислотные или порошковые огнетушители. Воду и пенные огнетушители применять нельзя.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9. При пожаре или задымлении немедленно сообщить о пожаре по телефону 01, сотовая связь 112.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lastRenderedPageBreak/>
        <w:t xml:space="preserve">10. Немедленно оповестить как можно больше работников о пожаре и </w:t>
      </w:r>
      <w:proofErr w:type="gramStart"/>
      <w:r w:rsidRPr="009F5E04">
        <w:rPr>
          <w:rFonts w:ascii="Times New Roman" w:hAnsi="Times New Roman" w:cs="Times New Roman"/>
          <w:color w:val="000000"/>
        </w:rPr>
        <w:t>сообщить</w:t>
      </w:r>
      <w:proofErr w:type="gramEnd"/>
      <w:r w:rsidRPr="009F5E04">
        <w:rPr>
          <w:rFonts w:ascii="Times New Roman" w:hAnsi="Times New Roman" w:cs="Times New Roman"/>
          <w:color w:val="000000"/>
        </w:rPr>
        <w:t xml:space="preserve"> о нем руководителю учреждения, а при невозможности другому должностному лицу.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11. При последующем событий следует руководствоваться указаниями руководителя учреждения или должного лица, заменяющего его.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12. Открыть все эвакуационные выходы, эвакуировать с горячего этажа и с верхних этажей всех людей, находящихся в учреждении. Нельзя использовать для эвакуации лифты, подъемники и т.п.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13. Особое внимание следует обратить на безопасность  воспитанников, в первую очередь  воспитанников раннего возраста. </w:t>
      </w:r>
      <w:r w:rsidRPr="009F5E0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5E04">
        <w:rPr>
          <w:rFonts w:ascii="Times New Roman" w:hAnsi="Times New Roman" w:cs="Times New Roman"/>
          <w:color w:val="000000"/>
        </w:rPr>
        <w:t>С соблюдением мер личной безопасности постараться вынести из здания имущество и документы.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14. При возгорании одежды попытаться сбросить её. Если это сделать не удается, упасть на пол и, перекатываясь, сбить пламя; можно накрыть горящую одежду куском плотной ткани, облиться водой, но, ни в коем случае не бежать – бег только усилит интенсивность горения.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15.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  <w:color w:val="000000"/>
        </w:rPr>
      </w:pPr>
      <w:r w:rsidRPr="009F5E04">
        <w:rPr>
          <w:rFonts w:ascii="Times New Roman" w:hAnsi="Times New Roman" w:cs="Times New Roman"/>
          <w:color w:val="000000"/>
        </w:rPr>
        <w:t>16. Приложить усилия, чтобы исключить состояние страха и паники. Они часто толкают людей на безрассудные поступки.</w:t>
      </w: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p w:rsidR="00407B27" w:rsidRPr="009F5E04" w:rsidRDefault="00407B27" w:rsidP="009F5E04">
      <w:pPr>
        <w:pStyle w:val="a3"/>
        <w:rPr>
          <w:rFonts w:ascii="Times New Roman" w:hAnsi="Times New Roman" w:cs="Times New Roman"/>
        </w:rPr>
      </w:pPr>
    </w:p>
    <w:sectPr w:rsidR="00407B27" w:rsidRPr="009F5E04" w:rsidSect="002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4"/>
    <w:rsid w:val="00192355"/>
    <w:rsid w:val="001E7F75"/>
    <w:rsid w:val="002F335F"/>
    <w:rsid w:val="00407B27"/>
    <w:rsid w:val="00462D7F"/>
    <w:rsid w:val="00813DC7"/>
    <w:rsid w:val="009207C6"/>
    <w:rsid w:val="009F5E04"/>
    <w:rsid w:val="00B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5F"/>
    <w:pPr>
      <w:spacing w:after="200" w:line="276" w:lineRule="auto"/>
    </w:pPr>
    <w:rPr>
      <w:rFonts w:cs="Calibri"/>
    </w:rPr>
  </w:style>
  <w:style w:type="paragraph" w:styleId="1">
    <w:name w:val="heading 1"/>
    <w:aliases w:val="Названия разделов"/>
    <w:basedOn w:val="a"/>
    <w:next w:val="a"/>
    <w:link w:val="10"/>
    <w:uiPriority w:val="99"/>
    <w:qFormat/>
    <w:rsid w:val="009F5E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я разделов Знак"/>
    <w:basedOn w:val="a0"/>
    <w:link w:val="1"/>
    <w:uiPriority w:val="99"/>
    <w:locked/>
    <w:rsid w:val="009F5E04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9F5E04"/>
  </w:style>
  <w:style w:type="paragraph" w:styleId="a3">
    <w:name w:val="No Spacing"/>
    <w:uiPriority w:val="99"/>
    <w:qFormat/>
    <w:rsid w:val="009F5E0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5F"/>
    <w:pPr>
      <w:spacing w:after="200" w:line="276" w:lineRule="auto"/>
    </w:pPr>
    <w:rPr>
      <w:rFonts w:cs="Calibri"/>
    </w:rPr>
  </w:style>
  <w:style w:type="paragraph" w:styleId="1">
    <w:name w:val="heading 1"/>
    <w:aliases w:val="Названия разделов"/>
    <w:basedOn w:val="a"/>
    <w:next w:val="a"/>
    <w:link w:val="10"/>
    <w:uiPriority w:val="99"/>
    <w:qFormat/>
    <w:rsid w:val="009F5E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я разделов Знак"/>
    <w:basedOn w:val="a0"/>
    <w:link w:val="1"/>
    <w:uiPriority w:val="99"/>
    <w:locked/>
    <w:rsid w:val="009F5E04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9F5E04"/>
  </w:style>
  <w:style w:type="paragraph" w:styleId="a3">
    <w:name w:val="No Spacing"/>
    <w:uiPriority w:val="99"/>
    <w:qFormat/>
    <w:rsid w:val="009F5E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№25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Екатерина</cp:lastModifiedBy>
  <cp:revision>2</cp:revision>
  <dcterms:created xsi:type="dcterms:W3CDTF">2015-12-24T19:18:00Z</dcterms:created>
  <dcterms:modified xsi:type="dcterms:W3CDTF">2015-12-24T19:18:00Z</dcterms:modified>
</cp:coreProperties>
</file>